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FF" w:rsidRDefault="00C658FF" w:rsidP="000336DC">
      <w:pPr>
        <w:pStyle w:val="Titre"/>
      </w:pPr>
      <w:r w:rsidRPr="00C658FF">
        <w:rPr>
          <w:noProof/>
          <w:lang w:eastAsia="zh-TW"/>
        </w:rPr>
        <w:drawing>
          <wp:inline distT="0" distB="0" distL="0" distR="0">
            <wp:extent cx="1946228" cy="147395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63" cy="14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FF" w:rsidRDefault="00C658FF" w:rsidP="00C658FF">
      <w:pPr>
        <w:pStyle w:val="Titre"/>
      </w:pPr>
    </w:p>
    <w:p w:rsidR="000A6391" w:rsidRPr="00C658FF" w:rsidRDefault="000A6391" w:rsidP="00C658FF">
      <w:pPr>
        <w:pStyle w:val="Titre"/>
      </w:pPr>
      <w:r w:rsidRPr="00C658FF">
        <w:t>La Tunisie à</w:t>
      </w:r>
    </w:p>
    <w:p w:rsidR="000A6391" w:rsidRPr="00C658FF" w:rsidRDefault="000A6391" w:rsidP="00C658FF">
      <w:pPr>
        <w:pStyle w:val="Titre"/>
      </w:pPr>
      <w:r w:rsidRPr="00C658FF">
        <w:t>La foire internationale de Khartoum</w:t>
      </w:r>
    </w:p>
    <w:p w:rsidR="000A6391" w:rsidRPr="00C658FF" w:rsidRDefault="000A6391" w:rsidP="00C658FF">
      <w:pPr>
        <w:pStyle w:val="Titre"/>
      </w:pPr>
    </w:p>
    <w:p w:rsidR="000A6391" w:rsidRPr="00C658FF" w:rsidRDefault="000A6391" w:rsidP="009E1881">
      <w:pPr>
        <w:pStyle w:val="Titre"/>
        <w:rPr>
          <w:sz w:val="48"/>
          <w:szCs w:val="48"/>
        </w:rPr>
      </w:pPr>
      <w:r w:rsidRPr="00C658FF">
        <w:rPr>
          <w:sz w:val="48"/>
          <w:szCs w:val="48"/>
        </w:rPr>
        <w:t>3</w:t>
      </w:r>
      <w:r w:rsidR="009E1881">
        <w:rPr>
          <w:sz w:val="48"/>
          <w:szCs w:val="48"/>
        </w:rPr>
        <w:t>5</w:t>
      </w:r>
      <w:r w:rsidRPr="00C658FF">
        <w:rPr>
          <w:sz w:val="48"/>
          <w:szCs w:val="48"/>
          <w:vertAlign w:val="superscript"/>
        </w:rPr>
        <w:t>ème</w:t>
      </w:r>
      <w:r w:rsidRPr="00C658FF">
        <w:rPr>
          <w:sz w:val="48"/>
          <w:szCs w:val="48"/>
        </w:rPr>
        <w:t xml:space="preserve"> Edition</w:t>
      </w:r>
    </w:p>
    <w:p w:rsidR="00753744" w:rsidRPr="00C658FF" w:rsidRDefault="00753744" w:rsidP="00C658FF">
      <w:pPr>
        <w:pStyle w:val="Titre"/>
      </w:pPr>
    </w:p>
    <w:p w:rsidR="000A6391" w:rsidRPr="00C658FF" w:rsidRDefault="000A6391" w:rsidP="00C658FF">
      <w:pPr>
        <w:pStyle w:val="Titre"/>
      </w:pPr>
    </w:p>
    <w:p w:rsidR="000A6391" w:rsidRPr="00C658FF" w:rsidRDefault="000172FD" w:rsidP="009E1881">
      <w:pPr>
        <w:pStyle w:val="Titre"/>
        <w:rPr>
          <w:sz w:val="36"/>
          <w:szCs w:val="36"/>
        </w:rPr>
      </w:pPr>
      <w:r w:rsidRPr="00C658FF">
        <w:rPr>
          <w:sz w:val="36"/>
          <w:szCs w:val="36"/>
        </w:rPr>
        <w:t xml:space="preserve">Soudan / Khartoum du </w:t>
      </w:r>
      <w:r w:rsidR="00A1276E">
        <w:rPr>
          <w:sz w:val="36"/>
          <w:szCs w:val="36"/>
        </w:rPr>
        <w:t>2</w:t>
      </w:r>
      <w:r w:rsidR="009E1881">
        <w:rPr>
          <w:sz w:val="36"/>
          <w:szCs w:val="36"/>
        </w:rPr>
        <w:t>2</w:t>
      </w:r>
      <w:r w:rsidR="00A1276E">
        <w:rPr>
          <w:sz w:val="36"/>
          <w:szCs w:val="36"/>
        </w:rPr>
        <w:t xml:space="preserve"> au </w:t>
      </w:r>
      <w:r w:rsidR="009E1881">
        <w:rPr>
          <w:sz w:val="36"/>
          <w:szCs w:val="36"/>
        </w:rPr>
        <w:t>29</w:t>
      </w:r>
      <w:r w:rsidRPr="00C658FF">
        <w:rPr>
          <w:sz w:val="36"/>
          <w:szCs w:val="36"/>
        </w:rPr>
        <w:t xml:space="preserve"> janvier 201</w:t>
      </w:r>
      <w:r w:rsidR="009E1881">
        <w:rPr>
          <w:sz w:val="36"/>
          <w:szCs w:val="36"/>
        </w:rPr>
        <w:t>8</w:t>
      </w:r>
    </w:p>
    <w:p w:rsidR="000A6391" w:rsidRDefault="000A6391"/>
    <w:p w:rsidR="000336DC" w:rsidRDefault="000336DC">
      <w:pPr>
        <w:rPr>
          <w:noProof/>
          <w:lang w:eastAsia="fr-FR"/>
        </w:rPr>
      </w:pPr>
      <w:r>
        <w:rPr>
          <w:noProof/>
          <w:lang w:eastAsia="zh-TW"/>
        </w:rPr>
        <w:drawing>
          <wp:inline distT="0" distB="0" distL="0" distR="0">
            <wp:extent cx="5030621" cy="3248167"/>
            <wp:effectExtent l="19050" t="0" r="0" b="0"/>
            <wp:docPr id="3" name="Image 1" descr="C:\Users\NOA-HAMDANI\Pictures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A-HAMDANI\Pictures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621" cy="324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DC" w:rsidRDefault="000336DC">
      <w:pPr>
        <w:rPr>
          <w:noProof/>
          <w:lang w:eastAsia="fr-FR"/>
        </w:rPr>
      </w:pPr>
    </w:p>
    <w:p w:rsidR="00035AC1" w:rsidRDefault="00035AC1">
      <w:pPr>
        <w:rPr>
          <w:noProof/>
          <w:lang w:eastAsia="fr-FR"/>
        </w:rPr>
      </w:pPr>
    </w:p>
    <w:p w:rsidR="000A6391" w:rsidRPr="00035AC1" w:rsidRDefault="000A6391" w:rsidP="009E1881">
      <w:pPr>
        <w:pStyle w:val="Titre"/>
        <w:rPr>
          <w:b/>
          <w:bCs/>
          <w:sz w:val="32"/>
          <w:szCs w:val="32"/>
        </w:rPr>
      </w:pPr>
      <w:r w:rsidRPr="00035AC1">
        <w:rPr>
          <w:b/>
          <w:bCs/>
          <w:sz w:val="32"/>
          <w:szCs w:val="32"/>
        </w:rPr>
        <w:lastRenderedPageBreak/>
        <w:t xml:space="preserve">Foire internationale de Khartoum </w:t>
      </w:r>
      <w:r w:rsidR="00F261DB" w:rsidRPr="00035AC1">
        <w:rPr>
          <w:b/>
          <w:bCs/>
          <w:sz w:val="32"/>
          <w:szCs w:val="32"/>
        </w:rPr>
        <w:t>201</w:t>
      </w:r>
      <w:r w:rsidR="009E1881" w:rsidRPr="00035AC1">
        <w:rPr>
          <w:b/>
          <w:bCs/>
          <w:sz w:val="32"/>
          <w:szCs w:val="32"/>
        </w:rPr>
        <w:t>7</w:t>
      </w:r>
      <w:r w:rsidR="00F261DB" w:rsidRPr="00035AC1">
        <w:rPr>
          <w:b/>
          <w:bCs/>
          <w:sz w:val="32"/>
          <w:szCs w:val="32"/>
        </w:rPr>
        <w:t xml:space="preserve"> </w:t>
      </w:r>
      <w:r w:rsidRPr="00035AC1">
        <w:rPr>
          <w:b/>
          <w:bCs/>
          <w:sz w:val="32"/>
          <w:szCs w:val="32"/>
        </w:rPr>
        <w:t>en chiffres</w:t>
      </w:r>
    </w:p>
    <w:p w:rsidR="000A6391" w:rsidRPr="00F261DB" w:rsidRDefault="000A6391" w:rsidP="009E1881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cstheme="minorHAnsi"/>
          <w:sz w:val="28"/>
          <w:szCs w:val="28"/>
        </w:rPr>
      </w:pPr>
      <w:r w:rsidRPr="00F261DB">
        <w:rPr>
          <w:rFonts w:cstheme="minorHAnsi"/>
          <w:b/>
          <w:bCs/>
          <w:sz w:val="28"/>
          <w:szCs w:val="28"/>
        </w:rPr>
        <w:t>6</w:t>
      </w:r>
      <w:r w:rsidR="009E1881">
        <w:rPr>
          <w:rFonts w:cstheme="minorHAnsi"/>
          <w:b/>
          <w:bCs/>
          <w:sz w:val="28"/>
          <w:szCs w:val="28"/>
        </w:rPr>
        <w:t>0</w:t>
      </w:r>
      <w:r w:rsidR="00A1276E">
        <w:rPr>
          <w:rFonts w:cstheme="minorHAnsi"/>
          <w:b/>
          <w:bCs/>
          <w:sz w:val="28"/>
          <w:szCs w:val="28"/>
        </w:rPr>
        <w:t>0</w:t>
      </w:r>
      <w:r w:rsidRPr="00F261DB">
        <w:rPr>
          <w:rFonts w:cstheme="minorHAnsi"/>
          <w:sz w:val="28"/>
          <w:szCs w:val="28"/>
        </w:rPr>
        <w:t xml:space="preserve">   Exposants </w:t>
      </w:r>
      <w:r w:rsidR="00DE14C6" w:rsidRPr="00F261DB">
        <w:rPr>
          <w:rFonts w:cstheme="minorHAnsi"/>
          <w:sz w:val="28"/>
          <w:szCs w:val="28"/>
        </w:rPr>
        <w:t>(</w:t>
      </w:r>
      <w:r w:rsidR="009E1881">
        <w:rPr>
          <w:rFonts w:cstheme="minorHAnsi"/>
          <w:sz w:val="28"/>
          <w:szCs w:val="28"/>
        </w:rPr>
        <w:t>1</w:t>
      </w:r>
      <w:r w:rsidR="00A1276E">
        <w:rPr>
          <w:rFonts w:cstheme="minorHAnsi"/>
          <w:sz w:val="28"/>
          <w:szCs w:val="28"/>
        </w:rPr>
        <w:t>5</w:t>
      </w:r>
      <w:r w:rsidR="00DE14C6" w:rsidRPr="00F261DB">
        <w:rPr>
          <w:rFonts w:cstheme="minorHAnsi"/>
          <w:sz w:val="28"/>
          <w:szCs w:val="28"/>
        </w:rPr>
        <w:t>0</w:t>
      </w:r>
      <w:r w:rsidRPr="00F261DB">
        <w:rPr>
          <w:rFonts w:cstheme="minorHAnsi"/>
          <w:sz w:val="28"/>
          <w:szCs w:val="28"/>
        </w:rPr>
        <w:t xml:space="preserve"> exposants étrangers)</w:t>
      </w:r>
    </w:p>
    <w:p w:rsidR="000A6391" w:rsidRPr="00F261DB" w:rsidRDefault="009E1881" w:rsidP="00F261DB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</w:t>
      </w:r>
      <w:r w:rsidR="000A6391" w:rsidRPr="00F261DB">
        <w:rPr>
          <w:rFonts w:cstheme="minorHAnsi"/>
          <w:sz w:val="28"/>
          <w:szCs w:val="28"/>
        </w:rPr>
        <w:t xml:space="preserve"> Pays  </w:t>
      </w:r>
    </w:p>
    <w:p w:rsidR="000A6391" w:rsidRPr="00F261DB" w:rsidRDefault="000A6391" w:rsidP="009E1881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cstheme="minorHAnsi"/>
          <w:sz w:val="28"/>
          <w:szCs w:val="28"/>
        </w:rPr>
      </w:pPr>
      <w:r w:rsidRPr="00F261DB">
        <w:rPr>
          <w:rFonts w:cstheme="minorHAnsi"/>
          <w:sz w:val="28"/>
          <w:szCs w:val="28"/>
        </w:rPr>
        <w:t>Superficie Totale d’exposition</w:t>
      </w:r>
      <w:r w:rsidRPr="00F261DB">
        <w:rPr>
          <w:rFonts w:cstheme="minorHAnsi"/>
          <w:b/>
          <w:bCs/>
          <w:sz w:val="28"/>
          <w:szCs w:val="28"/>
        </w:rPr>
        <w:t xml:space="preserve"> </w:t>
      </w:r>
      <w:r w:rsidR="00DE14C6" w:rsidRPr="00F261DB">
        <w:rPr>
          <w:rFonts w:cstheme="minorHAnsi"/>
          <w:b/>
          <w:bCs/>
          <w:sz w:val="28"/>
          <w:szCs w:val="28"/>
        </w:rPr>
        <w:t xml:space="preserve">: </w:t>
      </w:r>
      <w:r w:rsidR="00DE14C6" w:rsidRPr="00DE14C6">
        <w:rPr>
          <w:rFonts w:cstheme="minorHAnsi"/>
          <w:b/>
          <w:bCs/>
          <w:sz w:val="28"/>
          <w:szCs w:val="28"/>
        </w:rPr>
        <w:t>1</w:t>
      </w:r>
      <w:r w:rsidR="009E1881">
        <w:rPr>
          <w:rFonts w:cstheme="minorHAnsi"/>
          <w:b/>
          <w:bCs/>
          <w:sz w:val="28"/>
          <w:szCs w:val="28"/>
        </w:rPr>
        <w:t>4</w:t>
      </w:r>
      <w:r w:rsidRPr="00F261DB">
        <w:rPr>
          <w:rFonts w:cstheme="minorHAnsi"/>
          <w:b/>
          <w:bCs/>
          <w:sz w:val="28"/>
          <w:szCs w:val="28"/>
        </w:rPr>
        <w:t> </w:t>
      </w:r>
      <w:r w:rsidR="00A1276E">
        <w:rPr>
          <w:rFonts w:cstheme="minorHAnsi"/>
          <w:b/>
          <w:bCs/>
          <w:sz w:val="28"/>
          <w:szCs w:val="28"/>
        </w:rPr>
        <w:t>5</w:t>
      </w:r>
      <w:r w:rsidRPr="00F261DB">
        <w:rPr>
          <w:rFonts w:cstheme="minorHAnsi"/>
          <w:b/>
          <w:bCs/>
          <w:sz w:val="28"/>
          <w:szCs w:val="28"/>
        </w:rPr>
        <w:t>00 m2</w:t>
      </w:r>
      <w:r w:rsidRPr="00F261DB">
        <w:rPr>
          <w:rFonts w:cstheme="minorHAnsi"/>
          <w:sz w:val="28"/>
          <w:szCs w:val="28"/>
        </w:rPr>
        <w:t xml:space="preserve"> </w:t>
      </w:r>
      <w:r w:rsidR="00D62D8C" w:rsidRPr="00F261DB">
        <w:rPr>
          <w:rFonts w:cstheme="minorHAnsi"/>
          <w:sz w:val="28"/>
          <w:szCs w:val="28"/>
        </w:rPr>
        <w:t xml:space="preserve"> </w:t>
      </w:r>
    </w:p>
    <w:p w:rsidR="00D62D8C" w:rsidRDefault="00D62D8C" w:rsidP="00A1276E">
      <w:pPr>
        <w:numPr>
          <w:ilvl w:val="0"/>
          <w:numId w:val="3"/>
        </w:numPr>
        <w:tabs>
          <w:tab w:val="left" w:pos="1134"/>
        </w:tabs>
        <w:spacing w:after="200" w:line="240" w:lineRule="auto"/>
        <w:ind w:left="567" w:right="423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261DB">
        <w:rPr>
          <w:rFonts w:cstheme="minorHAnsi"/>
          <w:b/>
          <w:bCs/>
          <w:sz w:val="28"/>
          <w:szCs w:val="28"/>
          <w:rtl/>
        </w:rPr>
        <w:t>1</w:t>
      </w:r>
      <w:r w:rsidR="00A1276E">
        <w:rPr>
          <w:rFonts w:cstheme="minorHAnsi"/>
          <w:b/>
          <w:bCs/>
          <w:sz w:val="28"/>
          <w:szCs w:val="28"/>
        </w:rPr>
        <w:t>45</w:t>
      </w:r>
      <w:r w:rsidRPr="00F261DB">
        <w:rPr>
          <w:rFonts w:cstheme="minorHAnsi"/>
          <w:b/>
          <w:bCs/>
          <w:sz w:val="28"/>
          <w:szCs w:val="28"/>
        </w:rPr>
        <w:t xml:space="preserve"> 000 </w:t>
      </w:r>
      <w:r w:rsidRPr="00F261DB">
        <w:rPr>
          <w:rFonts w:cstheme="minorHAnsi"/>
          <w:sz w:val="28"/>
          <w:szCs w:val="28"/>
        </w:rPr>
        <w:t xml:space="preserve"> Visiteurs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391" w:rsidRDefault="000A6391" w:rsidP="00D62D8C">
      <w:pPr>
        <w:ind w:left="0"/>
      </w:pPr>
    </w:p>
    <w:p w:rsidR="00F261DB" w:rsidRPr="00035AC1" w:rsidRDefault="00F261DB" w:rsidP="0001365D">
      <w:pPr>
        <w:pStyle w:val="Titre"/>
        <w:rPr>
          <w:b/>
          <w:bCs/>
          <w:sz w:val="32"/>
          <w:szCs w:val="32"/>
        </w:rPr>
      </w:pPr>
      <w:r w:rsidRPr="00035AC1">
        <w:rPr>
          <w:b/>
          <w:bCs/>
          <w:sz w:val="32"/>
          <w:szCs w:val="32"/>
        </w:rPr>
        <w:t>O</w:t>
      </w:r>
      <w:r w:rsidR="0001365D" w:rsidRPr="00035AC1">
        <w:rPr>
          <w:b/>
          <w:bCs/>
          <w:sz w:val="32"/>
          <w:szCs w:val="32"/>
        </w:rPr>
        <w:t>rigine des exposants étrangers </w:t>
      </w:r>
    </w:p>
    <w:p w:rsidR="00A1276E" w:rsidRPr="009B77F0" w:rsidRDefault="00A1276E" w:rsidP="00A1276E">
      <w:pPr>
        <w:pStyle w:val="Paragraphedeliste"/>
        <w:numPr>
          <w:ilvl w:val="0"/>
          <w:numId w:val="12"/>
        </w:numPr>
        <w:spacing w:after="200" w:line="276" w:lineRule="auto"/>
        <w:rPr>
          <w:rFonts w:ascii="Traditional Arabic" w:hAnsi="Traditional Arabic" w:cs="Traditional Arabic"/>
          <w:b/>
          <w:bCs/>
          <w:sz w:val="36"/>
          <w:szCs w:val="36"/>
          <w:lang w:bidi="ar-TN"/>
        </w:rPr>
      </w:pPr>
      <w:r w:rsidRPr="009B77F0">
        <w:rPr>
          <w:rFonts w:ascii="Traditional Arabic" w:hAnsi="Traditional Arabic" w:cs="Traditional Arabic"/>
          <w:b/>
          <w:bCs/>
          <w:sz w:val="36"/>
          <w:szCs w:val="36"/>
          <w:lang w:bidi="ar-TN"/>
        </w:rPr>
        <w:t>20 pays ont participé à cette édition </w:t>
      </w:r>
      <w:r w:rsidR="006C2D07" w:rsidRPr="009B77F0">
        <w:rPr>
          <w:rFonts w:ascii="Traditional Arabic" w:hAnsi="Traditional Arabic" w:cs="Traditional Arabic"/>
          <w:b/>
          <w:bCs/>
          <w:sz w:val="36"/>
          <w:szCs w:val="36"/>
          <w:lang w:bidi="ar-TN"/>
        </w:rPr>
        <w:t>dont :</w:t>
      </w:r>
    </w:p>
    <w:p w:rsidR="00A1276E" w:rsidRPr="0001279E" w:rsidRDefault="00A1276E" w:rsidP="00A1276E">
      <w:pPr>
        <w:pStyle w:val="Paragraphedeliste"/>
        <w:numPr>
          <w:ilvl w:val="0"/>
          <w:numId w:val="11"/>
        </w:numPr>
        <w:spacing w:after="200" w:line="276" w:lineRule="auto"/>
        <w:rPr>
          <w:rFonts w:ascii="Traditional Arabic" w:hAnsi="Traditional Arabic" w:cs="Traditional Arabic"/>
          <w:sz w:val="28"/>
          <w:szCs w:val="28"/>
          <w:lang w:bidi="ar-TN"/>
        </w:rPr>
      </w:pPr>
      <w:r w:rsidRPr="002C5BB2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>5 pays arabes</w:t>
      </w:r>
      <w:r w:rsidRPr="0001279E">
        <w:rPr>
          <w:rFonts w:ascii="Traditional Arabic" w:hAnsi="Traditional Arabic" w:cs="Traditional Arabic"/>
          <w:sz w:val="28"/>
          <w:szCs w:val="28"/>
          <w:lang w:bidi="ar-TN"/>
        </w:rPr>
        <w:t> : Égypt</w:t>
      </w:r>
      <w:r>
        <w:rPr>
          <w:rFonts w:ascii="Traditional Arabic" w:hAnsi="Traditional Arabic" w:cs="Traditional Arabic"/>
          <w:sz w:val="28"/>
          <w:szCs w:val="28"/>
          <w:lang w:bidi="ar-TN"/>
        </w:rPr>
        <w:t>e</w:t>
      </w:r>
      <w:r w:rsidRPr="0001279E">
        <w:rPr>
          <w:rFonts w:ascii="Traditional Arabic" w:hAnsi="Traditional Arabic" w:cs="Traditional Arabic"/>
          <w:sz w:val="28"/>
          <w:szCs w:val="28"/>
          <w:lang w:bidi="ar-TN"/>
        </w:rPr>
        <w:t>, Jordanie, Algérie, Tunisie et la Libye</w:t>
      </w:r>
    </w:p>
    <w:p w:rsidR="00A1276E" w:rsidRPr="0001279E" w:rsidRDefault="00A1276E" w:rsidP="00A1276E">
      <w:pPr>
        <w:pStyle w:val="Paragraphedeliste"/>
        <w:numPr>
          <w:ilvl w:val="0"/>
          <w:numId w:val="11"/>
        </w:numPr>
        <w:spacing w:after="200" w:line="276" w:lineRule="auto"/>
        <w:rPr>
          <w:rFonts w:ascii="Traditional Arabic" w:hAnsi="Traditional Arabic" w:cs="Traditional Arabic"/>
          <w:sz w:val="28"/>
          <w:szCs w:val="28"/>
          <w:lang w:bidi="ar-TN"/>
        </w:rPr>
      </w:pPr>
      <w:r w:rsidRPr="002C5BB2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>6 pays africains</w:t>
      </w:r>
      <w:r w:rsidRPr="0001279E">
        <w:rPr>
          <w:rFonts w:ascii="Traditional Arabic" w:hAnsi="Traditional Arabic" w:cs="Traditional Arabic"/>
          <w:sz w:val="28"/>
          <w:szCs w:val="28"/>
          <w:lang w:bidi="ar-TN"/>
        </w:rPr>
        <w:t> : Ethiopie, Kenya, Nig</w:t>
      </w:r>
      <w:r>
        <w:rPr>
          <w:rFonts w:ascii="Traditional Arabic" w:hAnsi="Traditional Arabic" w:cs="Traditional Arabic"/>
          <w:sz w:val="28"/>
          <w:szCs w:val="28"/>
          <w:lang w:bidi="ar-TN"/>
        </w:rPr>
        <w:t>e</w:t>
      </w:r>
      <w:r w:rsidRPr="0001279E">
        <w:rPr>
          <w:rFonts w:ascii="Traditional Arabic" w:hAnsi="Traditional Arabic" w:cs="Traditional Arabic"/>
          <w:sz w:val="28"/>
          <w:szCs w:val="28"/>
          <w:lang w:bidi="ar-TN"/>
        </w:rPr>
        <w:t xml:space="preserve">ria, Rwanda, </w:t>
      </w:r>
      <w:r>
        <w:rPr>
          <w:rFonts w:ascii="Traditional Arabic" w:hAnsi="Traditional Arabic" w:cs="Traditional Arabic"/>
          <w:sz w:val="28"/>
          <w:szCs w:val="28"/>
          <w:lang w:bidi="ar-TN"/>
        </w:rPr>
        <w:t>B</w:t>
      </w:r>
      <w:r w:rsidRPr="0001279E">
        <w:rPr>
          <w:rFonts w:ascii="Traditional Arabic" w:hAnsi="Traditional Arabic" w:cs="Traditional Arabic"/>
          <w:sz w:val="28"/>
          <w:szCs w:val="28"/>
          <w:lang w:bidi="ar-TN"/>
        </w:rPr>
        <w:t>urundi et Ghana</w:t>
      </w:r>
    </w:p>
    <w:p w:rsidR="00A1276E" w:rsidRPr="0001279E" w:rsidRDefault="00A1276E" w:rsidP="00A1276E">
      <w:pPr>
        <w:pStyle w:val="Paragraphedeliste"/>
        <w:numPr>
          <w:ilvl w:val="0"/>
          <w:numId w:val="11"/>
        </w:numPr>
        <w:spacing w:after="200" w:line="276" w:lineRule="auto"/>
        <w:rPr>
          <w:rFonts w:ascii="Traditional Arabic" w:hAnsi="Traditional Arabic" w:cs="Traditional Arabic"/>
          <w:sz w:val="28"/>
          <w:szCs w:val="28"/>
          <w:lang w:bidi="ar-TN"/>
        </w:rPr>
      </w:pPr>
      <w:r w:rsidRPr="002C5BB2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>4 pays européens</w:t>
      </w:r>
      <w:r w:rsidRPr="0001279E">
        <w:rPr>
          <w:rFonts w:ascii="Traditional Arabic" w:hAnsi="Traditional Arabic" w:cs="Traditional Arabic"/>
          <w:sz w:val="28"/>
          <w:szCs w:val="28"/>
          <w:lang w:bidi="ar-TN"/>
        </w:rPr>
        <w:t> : Allemagne, Italie, France et l’Autriche</w:t>
      </w:r>
    </w:p>
    <w:p w:rsidR="00A1276E" w:rsidRPr="00316090" w:rsidRDefault="00A1276E" w:rsidP="00A1276E">
      <w:pPr>
        <w:pStyle w:val="Paragraphedeliste"/>
        <w:numPr>
          <w:ilvl w:val="0"/>
          <w:numId w:val="11"/>
        </w:numPr>
        <w:spacing w:after="200" w:line="276" w:lineRule="auto"/>
        <w:rPr>
          <w:rFonts w:ascii="Traditional Arabic" w:hAnsi="Traditional Arabic" w:cs="Traditional Arabic"/>
          <w:sz w:val="28"/>
          <w:szCs w:val="28"/>
          <w:lang w:bidi="ar-TN"/>
        </w:rPr>
      </w:pPr>
      <w:r w:rsidRPr="002C5BB2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>4 pays asiatiques</w:t>
      </w:r>
      <w:r w:rsidRPr="00316090">
        <w:rPr>
          <w:rFonts w:ascii="Traditional Arabic" w:hAnsi="Traditional Arabic" w:cs="Traditional Arabic"/>
          <w:sz w:val="28"/>
          <w:szCs w:val="28"/>
          <w:lang w:bidi="ar-TN"/>
        </w:rPr>
        <w:t> : Inde, Chine, Indonésie et la Turquie</w:t>
      </w:r>
    </w:p>
    <w:p w:rsidR="00A1276E" w:rsidRDefault="00A1276E" w:rsidP="00A1276E">
      <w:pPr>
        <w:pStyle w:val="Paragraphedeliste"/>
        <w:numPr>
          <w:ilvl w:val="0"/>
          <w:numId w:val="11"/>
        </w:numPr>
        <w:spacing w:after="200" w:line="276" w:lineRule="auto"/>
        <w:rPr>
          <w:rFonts w:ascii="Traditional Arabic" w:hAnsi="Traditional Arabic" w:cs="Traditional Arabic"/>
          <w:sz w:val="28"/>
          <w:szCs w:val="28"/>
          <w:lang w:bidi="ar-TN"/>
        </w:rPr>
      </w:pPr>
      <w:r w:rsidRPr="002C5BB2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>1 pays de l’Amérique</w:t>
      </w:r>
      <w:r w:rsidRPr="00316090">
        <w:rPr>
          <w:rFonts w:ascii="Traditional Arabic" w:hAnsi="Traditional Arabic" w:cs="Traditional Arabic"/>
          <w:sz w:val="28"/>
          <w:szCs w:val="28"/>
          <w:lang w:bidi="ar-TN"/>
        </w:rPr>
        <w:t> : Brésil</w:t>
      </w:r>
    </w:p>
    <w:p w:rsidR="00F261DB" w:rsidRPr="00F261DB" w:rsidRDefault="00F261DB" w:rsidP="00A1276E">
      <w:pPr>
        <w:pStyle w:val="Paragraphedeliste"/>
        <w:spacing w:line="240" w:lineRule="auto"/>
        <w:contextualSpacing w:val="0"/>
        <w:rPr>
          <w:sz w:val="28"/>
          <w:szCs w:val="28"/>
        </w:rPr>
      </w:pPr>
    </w:p>
    <w:p w:rsidR="00F261DB" w:rsidRPr="00035AC1" w:rsidRDefault="0001365D" w:rsidP="0001365D">
      <w:pPr>
        <w:pStyle w:val="Titre"/>
        <w:rPr>
          <w:b/>
          <w:bCs/>
          <w:sz w:val="32"/>
          <w:szCs w:val="32"/>
        </w:rPr>
      </w:pPr>
      <w:r w:rsidRPr="00035AC1">
        <w:rPr>
          <w:b/>
          <w:bCs/>
          <w:sz w:val="32"/>
          <w:szCs w:val="32"/>
        </w:rPr>
        <w:t>Profil des visiteurs </w:t>
      </w:r>
    </w:p>
    <w:p w:rsidR="00F261DB" w:rsidRPr="00F261DB" w:rsidRDefault="00F261DB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</w:rPr>
        <w:t>Hommes d’affaires</w:t>
      </w:r>
    </w:p>
    <w:p w:rsidR="00F261DB" w:rsidRPr="00F261DB" w:rsidRDefault="00F261DB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</w:rPr>
        <w:t>Acheteurs publics</w:t>
      </w:r>
    </w:p>
    <w:p w:rsidR="00F261DB" w:rsidRDefault="00F261DB" w:rsidP="00F261DB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sz w:val="28"/>
          <w:szCs w:val="28"/>
        </w:rPr>
      </w:pPr>
      <w:r w:rsidRPr="00F261DB">
        <w:rPr>
          <w:sz w:val="28"/>
          <w:szCs w:val="28"/>
        </w:rPr>
        <w:t xml:space="preserve">Les </w:t>
      </w:r>
      <w:r w:rsidR="00CD1D03" w:rsidRPr="00F261DB">
        <w:rPr>
          <w:sz w:val="28"/>
          <w:szCs w:val="28"/>
        </w:rPr>
        <w:t>grands</w:t>
      </w:r>
      <w:r w:rsidRPr="00F261DB">
        <w:rPr>
          <w:sz w:val="28"/>
          <w:szCs w:val="28"/>
        </w:rPr>
        <w:t xml:space="preserve"> distributeurs</w:t>
      </w:r>
    </w:p>
    <w:p w:rsidR="00C638D0" w:rsidRPr="00C638D0" w:rsidRDefault="00C638D0" w:rsidP="00C638D0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C638D0">
        <w:rPr>
          <w:sz w:val="28"/>
          <w:szCs w:val="28"/>
        </w:rPr>
        <w:t>Les commerçants</w:t>
      </w:r>
    </w:p>
    <w:p w:rsidR="0095438E" w:rsidRDefault="0095438E" w:rsidP="0001365D">
      <w:pPr>
        <w:ind w:left="0"/>
        <w:rPr>
          <w:sz w:val="28"/>
          <w:szCs w:val="28"/>
        </w:rPr>
      </w:pPr>
    </w:p>
    <w:p w:rsidR="00F261DB" w:rsidRPr="00035AC1" w:rsidRDefault="00DA0594" w:rsidP="0001365D">
      <w:pPr>
        <w:pStyle w:val="Titre"/>
        <w:rPr>
          <w:b/>
          <w:bCs/>
          <w:sz w:val="32"/>
          <w:szCs w:val="32"/>
        </w:rPr>
      </w:pPr>
      <w:r w:rsidRPr="00035AC1">
        <w:rPr>
          <w:b/>
          <w:bCs/>
          <w:sz w:val="32"/>
          <w:szCs w:val="32"/>
        </w:rPr>
        <w:t>Pourquoi exposer à la F.I.K </w:t>
      </w:r>
    </w:p>
    <w:p w:rsidR="00DA0594" w:rsidRPr="00C638D0" w:rsidRDefault="00C638D0" w:rsidP="00C638D0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C638D0">
        <w:rPr>
          <w:rFonts w:cstheme="minorHAnsi"/>
          <w:sz w:val="28"/>
          <w:szCs w:val="28"/>
        </w:rPr>
        <w:t xml:space="preserve">Il s’agit de l’une des plus importantes manifestations en Afrique </w:t>
      </w:r>
    </w:p>
    <w:p w:rsidR="00C638D0" w:rsidRPr="00C638D0" w:rsidRDefault="00C638D0" w:rsidP="00C638D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right="124"/>
        <w:jc w:val="both"/>
        <w:rPr>
          <w:rFonts w:cstheme="minorHAnsi"/>
          <w:sz w:val="28"/>
          <w:szCs w:val="28"/>
        </w:rPr>
      </w:pPr>
      <w:r w:rsidRPr="00C638D0">
        <w:rPr>
          <w:rFonts w:cstheme="minorHAnsi"/>
          <w:sz w:val="28"/>
          <w:szCs w:val="28"/>
        </w:rPr>
        <w:t xml:space="preserve">C’est un Rendez-vous incontournable porteur de grands enjeux dans tous les secteurs </w:t>
      </w:r>
    </w:p>
    <w:p w:rsidR="00BF6A38" w:rsidRPr="0071484F" w:rsidRDefault="00C638D0" w:rsidP="0071484F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C638D0">
        <w:rPr>
          <w:rFonts w:cstheme="minorHAnsi"/>
          <w:sz w:val="28"/>
          <w:szCs w:val="28"/>
        </w:rPr>
        <w:t>Un visitorat professionnel important et diversifié</w:t>
      </w:r>
    </w:p>
    <w:p w:rsidR="00BF6A38" w:rsidRDefault="00BF6A38" w:rsidP="00F261DB"/>
    <w:p w:rsidR="00DA0594" w:rsidRDefault="00DA0594" w:rsidP="00F261DB"/>
    <w:p w:rsidR="00F261DB" w:rsidRPr="00035AC1" w:rsidRDefault="00F261DB" w:rsidP="0001365D">
      <w:pPr>
        <w:pStyle w:val="Titre"/>
        <w:rPr>
          <w:b/>
          <w:bCs/>
          <w:sz w:val="32"/>
          <w:szCs w:val="32"/>
        </w:rPr>
      </w:pPr>
      <w:r w:rsidRPr="00035AC1">
        <w:rPr>
          <w:b/>
          <w:bCs/>
          <w:sz w:val="32"/>
          <w:szCs w:val="32"/>
        </w:rPr>
        <w:lastRenderedPageBreak/>
        <w:t>Notre offre </w:t>
      </w:r>
    </w:p>
    <w:p w:rsidR="00F261DB" w:rsidRPr="00F23473" w:rsidRDefault="00F261DB" w:rsidP="009E1881">
      <w:pPr>
        <w:pStyle w:val="Paragraphedeliste"/>
        <w:numPr>
          <w:ilvl w:val="0"/>
          <w:numId w:val="9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Participation collective au sein d</w:t>
      </w:r>
      <w:r w:rsidR="00F23473" w:rsidRPr="00F23473">
        <w:rPr>
          <w:rFonts w:cstheme="minorHAnsi"/>
          <w:sz w:val="28"/>
          <w:szCs w:val="28"/>
        </w:rPr>
        <w:t>u</w:t>
      </w:r>
      <w:r w:rsidRPr="00F23473">
        <w:rPr>
          <w:rFonts w:cstheme="minorHAnsi"/>
          <w:sz w:val="28"/>
          <w:szCs w:val="28"/>
        </w:rPr>
        <w:t xml:space="preserve"> pavillon national</w:t>
      </w:r>
      <w:r w:rsidR="002A6CBC">
        <w:rPr>
          <w:rFonts w:cstheme="minorHAnsi"/>
          <w:sz w:val="28"/>
          <w:szCs w:val="28"/>
        </w:rPr>
        <w:t xml:space="preserve"> (un espace d’exposition des </w:t>
      </w:r>
      <w:r w:rsidR="009E1881">
        <w:rPr>
          <w:rFonts w:cstheme="minorHAnsi"/>
          <w:sz w:val="28"/>
          <w:szCs w:val="28"/>
        </w:rPr>
        <w:t>échantillons)</w:t>
      </w:r>
    </w:p>
    <w:p w:rsidR="00F23473" w:rsidRPr="00F23473" w:rsidRDefault="00F23473" w:rsidP="009E1881">
      <w:pPr>
        <w:pStyle w:val="Paragraphedeliste"/>
        <w:numPr>
          <w:ilvl w:val="0"/>
          <w:numId w:val="9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Formule économique</w:t>
      </w:r>
      <w:r w:rsidR="00DA0594">
        <w:rPr>
          <w:rFonts w:cstheme="minorHAnsi"/>
          <w:sz w:val="28"/>
          <w:szCs w:val="28"/>
        </w:rPr>
        <w:t xml:space="preserve"> </w:t>
      </w:r>
      <w:r w:rsidR="00DA0594" w:rsidRPr="00495777">
        <w:rPr>
          <w:rFonts w:cstheme="minorHAnsi"/>
          <w:b/>
          <w:bCs/>
          <w:color w:val="FF0000"/>
          <w:sz w:val="32"/>
          <w:szCs w:val="32"/>
        </w:rPr>
        <w:t>(</w:t>
      </w:r>
      <w:r w:rsidR="009E1881">
        <w:rPr>
          <w:rFonts w:cstheme="minorHAnsi"/>
          <w:b/>
          <w:bCs/>
          <w:color w:val="FF0000"/>
          <w:sz w:val="32"/>
          <w:szCs w:val="32"/>
        </w:rPr>
        <w:t>15</w:t>
      </w:r>
      <w:r w:rsidR="00DA0594" w:rsidRPr="00495777">
        <w:rPr>
          <w:rFonts w:cstheme="minorHAnsi"/>
          <w:b/>
          <w:bCs/>
          <w:color w:val="FF0000"/>
          <w:sz w:val="32"/>
          <w:szCs w:val="32"/>
        </w:rPr>
        <w:t>00 DT)</w:t>
      </w:r>
    </w:p>
    <w:p w:rsidR="00F261DB" w:rsidRPr="00F23473" w:rsidRDefault="00F261DB" w:rsidP="00F261DB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Un Appui Logistique </w:t>
      </w:r>
      <w:r w:rsidR="002A6CBC">
        <w:rPr>
          <w:rFonts w:cstheme="minorHAnsi"/>
          <w:sz w:val="28"/>
          <w:szCs w:val="28"/>
        </w:rPr>
        <w:t>(transport gratuit des échantillons)</w:t>
      </w:r>
    </w:p>
    <w:p w:rsidR="00F261DB" w:rsidRPr="00F23473" w:rsidRDefault="00F261DB" w:rsidP="00F261DB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</w:rPr>
      </w:pPr>
      <w:r w:rsidRPr="00F23473">
        <w:rPr>
          <w:rFonts w:cstheme="minorHAnsi"/>
          <w:sz w:val="28"/>
          <w:szCs w:val="28"/>
        </w:rPr>
        <w:t>Encadrement et accompagnement personnalisé pendant le salon par les responsables du CEPEX</w:t>
      </w:r>
    </w:p>
    <w:p w:rsidR="00724CF9" w:rsidRDefault="00F23473" w:rsidP="00D347EC">
      <w:pPr>
        <w:pStyle w:val="Paragraphedeliste"/>
        <w:numPr>
          <w:ilvl w:val="0"/>
          <w:numId w:val="7"/>
        </w:numPr>
        <w:rPr>
          <w:sz w:val="32"/>
          <w:szCs w:val="32"/>
        </w:rPr>
      </w:pPr>
      <w:r w:rsidRPr="00F23473">
        <w:rPr>
          <w:rFonts w:cstheme="minorHAnsi"/>
          <w:sz w:val="28"/>
          <w:szCs w:val="28"/>
        </w:rPr>
        <w:t>M</w:t>
      </w:r>
      <w:r w:rsidR="00D347EC">
        <w:rPr>
          <w:rFonts w:cstheme="minorHAnsi"/>
          <w:sz w:val="28"/>
          <w:szCs w:val="28"/>
        </w:rPr>
        <w:t xml:space="preserve">ettre en relief la </w:t>
      </w:r>
      <w:r w:rsidRPr="00F23473">
        <w:rPr>
          <w:rFonts w:cstheme="minorHAnsi"/>
          <w:sz w:val="28"/>
          <w:szCs w:val="28"/>
        </w:rPr>
        <w:t>visibilité</w:t>
      </w:r>
      <w:r w:rsidR="00D347EC">
        <w:rPr>
          <w:rFonts w:cstheme="minorHAnsi"/>
          <w:sz w:val="28"/>
          <w:szCs w:val="28"/>
        </w:rPr>
        <w:t xml:space="preserve"> de la Tunisie à cette occasion</w:t>
      </w:r>
    </w:p>
    <w:p w:rsidR="00724CF9" w:rsidRPr="00724CF9" w:rsidRDefault="00724CF9" w:rsidP="00724CF9"/>
    <w:p w:rsidR="00724CF9" w:rsidRPr="00035AC1" w:rsidRDefault="00724CF9" w:rsidP="0001365D">
      <w:pPr>
        <w:pStyle w:val="Titre"/>
        <w:rPr>
          <w:b/>
          <w:bCs/>
          <w:sz w:val="32"/>
          <w:szCs w:val="32"/>
        </w:rPr>
      </w:pPr>
      <w:r w:rsidRPr="00035AC1">
        <w:rPr>
          <w:b/>
          <w:bCs/>
          <w:sz w:val="32"/>
          <w:szCs w:val="32"/>
        </w:rPr>
        <w:t>Attribution des espaces d’exposition </w:t>
      </w:r>
    </w:p>
    <w:p w:rsidR="00724CF9" w:rsidRDefault="00724CF9" w:rsidP="00724CF9"/>
    <w:p w:rsidR="00F261DB" w:rsidRDefault="00D347EC" w:rsidP="00085B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Un espace ouvert sera aménagé avec une exposition de l’offre tunisienne à l’</w:t>
      </w:r>
      <w:r w:rsidR="00085BB8">
        <w:rPr>
          <w:sz w:val="28"/>
          <w:szCs w:val="28"/>
        </w:rPr>
        <w:t>export.</w:t>
      </w:r>
      <w:r w:rsidR="00C8694A">
        <w:rPr>
          <w:sz w:val="28"/>
          <w:szCs w:val="28"/>
        </w:rPr>
        <w:t xml:space="preserve"> La formule « premier venu, premier servi » est appliquée.</w:t>
      </w:r>
      <w:r w:rsidR="00085BB8">
        <w:rPr>
          <w:sz w:val="28"/>
          <w:szCs w:val="28"/>
        </w:rPr>
        <w:t xml:space="preserve"> </w:t>
      </w: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Default="00663989" w:rsidP="00724CF9">
      <w:pPr>
        <w:ind w:firstLine="708"/>
        <w:rPr>
          <w:sz w:val="28"/>
          <w:szCs w:val="28"/>
        </w:rPr>
      </w:pPr>
    </w:p>
    <w:p w:rsidR="00663989" w:rsidRPr="0001365D" w:rsidRDefault="00663989" w:rsidP="0001365D">
      <w:pPr>
        <w:pStyle w:val="Sous-titre"/>
        <w:rPr>
          <w:b/>
          <w:bCs/>
          <w:sz w:val="28"/>
          <w:szCs w:val="28"/>
        </w:rPr>
      </w:pPr>
      <w:r w:rsidRPr="0001365D">
        <w:rPr>
          <w:b/>
          <w:bCs/>
          <w:sz w:val="28"/>
          <w:szCs w:val="28"/>
        </w:rPr>
        <w:t>Pour toute information complémentaire, contacter Mr :</w:t>
      </w:r>
    </w:p>
    <w:p w:rsidR="000336DC" w:rsidRDefault="000336DC" w:rsidP="0001365D">
      <w:pPr>
        <w:pStyle w:val="Sous-titre"/>
        <w:rPr>
          <w:rFonts w:ascii="Calibri" w:hAnsi="Calibri" w:cs="Calibri"/>
          <w:b/>
          <w:bCs/>
          <w:color w:val="FFFFFF" w:themeColor="background1"/>
        </w:rPr>
      </w:pPr>
    </w:p>
    <w:p w:rsidR="00663989" w:rsidRPr="00FC24B9" w:rsidRDefault="00663989" w:rsidP="0001365D">
      <w:pPr>
        <w:pStyle w:val="Sous-titre"/>
        <w:rPr>
          <w:rFonts w:ascii="Calibri" w:hAnsi="Calibri" w:cs="Calibri"/>
          <w:b/>
          <w:bCs/>
          <w:color w:val="FFFFFF" w:themeColor="background1"/>
        </w:rPr>
      </w:pPr>
      <w:r w:rsidRPr="00FC24B9">
        <w:rPr>
          <w:rFonts w:ascii="Calibri" w:hAnsi="Calibri" w:cs="Calibri"/>
          <w:b/>
          <w:bCs/>
          <w:color w:val="FFFFFF" w:themeColor="background1"/>
        </w:rPr>
        <w:t>Direction Centrale de la Promotion / CEPE</w:t>
      </w:r>
    </w:p>
    <w:p w:rsidR="00663989" w:rsidRPr="005B2AA7" w:rsidRDefault="00663989" w:rsidP="000336DC">
      <w:pPr>
        <w:pStyle w:val="Sous-titre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>Mr. H</w:t>
      </w:r>
      <w:r w:rsidR="000336DC"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>AMDANI</w:t>
      </w:r>
      <w:r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 xml:space="preserve"> Noamen</w:t>
      </w:r>
      <w:r w:rsidRPr="005B2AA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</w:t>
      </w:r>
      <w:r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>Direction Centrale de la Promotion / CEPEX</w:t>
      </w:r>
    </w:p>
    <w:p w:rsidR="00663989" w:rsidRPr="005B2AA7" w:rsidRDefault="00663989" w:rsidP="000336DC">
      <w:pPr>
        <w:pStyle w:val="Sous-titre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 xml:space="preserve">Tél: 71234200 / </w:t>
      </w:r>
      <w:r w:rsidR="000336DC"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>mobile</w:t>
      </w:r>
      <w:r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> : 97870107</w:t>
      </w:r>
    </w:p>
    <w:p w:rsidR="00663989" w:rsidRPr="0001365D" w:rsidRDefault="00663989" w:rsidP="0001365D">
      <w:pPr>
        <w:pStyle w:val="Sous-titre"/>
        <w:jc w:val="center"/>
        <w:rPr>
          <w:rFonts w:ascii="Book Antiqua" w:hAnsi="Book Antiqua" w:cs="Times New Roman"/>
          <w:b/>
          <w:bCs/>
        </w:rPr>
      </w:pPr>
      <w:r w:rsidRPr="005B2AA7">
        <w:rPr>
          <w:rFonts w:ascii="Book Antiqua" w:hAnsi="Book Antiqua" w:cs="Calibri"/>
          <w:b/>
          <w:bCs/>
          <w:color w:val="000000"/>
          <w:sz w:val="28"/>
          <w:szCs w:val="28"/>
        </w:rPr>
        <w:t>FAX: 71237325</w:t>
      </w:r>
    </w:p>
    <w:p w:rsidR="00663989" w:rsidRPr="0001365D" w:rsidRDefault="00663989" w:rsidP="0001365D">
      <w:pPr>
        <w:pStyle w:val="Sous-titre"/>
        <w:jc w:val="center"/>
        <w:rPr>
          <w:b/>
          <w:bCs/>
        </w:rPr>
      </w:pPr>
      <w:proofErr w:type="gramStart"/>
      <w:r w:rsidRPr="0001365D">
        <w:rPr>
          <w:rFonts w:ascii="Book Antiqua" w:hAnsi="Book Antiqua" w:cs="Calibri"/>
          <w:b/>
          <w:bCs/>
          <w:color w:val="000000"/>
        </w:rPr>
        <w:t>Email:</w:t>
      </w:r>
      <w:proofErr w:type="gramEnd"/>
      <w:r w:rsidRPr="0001365D">
        <w:rPr>
          <w:rFonts w:ascii="Book Antiqua" w:hAnsi="Book Antiqua" w:cs="Calibri"/>
          <w:b/>
          <w:bCs/>
          <w:color w:val="000000"/>
        </w:rPr>
        <w:t xml:space="preserve"> </w:t>
      </w:r>
      <w:hyperlink r:id="rId8" w:history="1">
        <w:r w:rsidRPr="0001365D">
          <w:rPr>
            <w:rStyle w:val="Lienhypertexte"/>
            <w:rFonts w:ascii="Book Antiqua" w:hAnsi="Book Antiqua" w:cs="Calibri"/>
            <w:b/>
            <w:bCs/>
          </w:rPr>
          <w:t>nhamdani@tunisiaexport.tn</w:t>
        </w:r>
      </w:hyperlink>
    </w:p>
    <w:p w:rsidR="00663989" w:rsidRPr="00FC24B9" w:rsidRDefault="00663989" w:rsidP="00035AC1">
      <w:pPr>
        <w:autoSpaceDE w:val="0"/>
        <w:autoSpaceDN w:val="0"/>
        <w:adjustRightInd w:val="0"/>
        <w:spacing w:line="240" w:lineRule="auto"/>
        <w:ind w:left="0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FC24B9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aexport.tn</w:t>
      </w:r>
    </w:p>
    <w:p w:rsidR="00035AC1" w:rsidRPr="0001365D" w:rsidRDefault="00035AC1" w:rsidP="00A7717C">
      <w:pPr>
        <w:ind w:firstLine="708"/>
        <w:rPr>
          <w:b/>
          <w:bCs/>
          <w:color w:val="FF0000"/>
          <w:sz w:val="36"/>
          <w:szCs w:val="36"/>
        </w:rPr>
      </w:pPr>
      <w:r w:rsidRPr="009E1881">
        <w:rPr>
          <w:b/>
          <w:bCs/>
          <w:color w:val="FF0000"/>
          <w:sz w:val="36"/>
          <w:szCs w:val="36"/>
          <w:highlight w:val="lightGray"/>
        </w:rPr>
        <w:t xml:space="preserve">Date limite d’inscription : le </w:t>
      </w:r>
      <w:r w:rsidR="00A7717C">
        <w:rPr>
          <w:b/>
          <w:bCs/>
          <w:color w:val="FF0000"/>
          <w:sz w:val="36"/>
          <w:szCs w:val="36"/>
          <w:highlight w:val="lightGray"/>
        </w:rPr>
        <w:t>30</w:t>
      </w:r>
      <w:bookmarkStart w:id="0" w:name="_GoBack"/>
      <w:bookmarkEnd w:id="0"/>
      <w:r w:rsidRPr="009E1881">
        <w:rPr>
          <w:b/>
          <w:bCs/>
          <w:color w:val="FF0000"/>
          <w:sz w:val="36"/>
          <w:szCs w:val="36"/>
          <w:highlight w:val="lightGray"/>
        </w:rPr>
        <w:t xml:space="preserve"> novembre 2017</w:t>
      </w:r>
    </w:p>
    <w:sectPr w:rsidR="00035AC1" w:rsidRPr="0001365D" w:rsidSect="0075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870"/>
    <w:multiLevelType w:val="hybridMultilevel"/>
    <w:tmpl w:val="6EE6D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632"/>
    <w:multiLevelType w:val="hybridMultilevel"/>
    <w:tmpl w:val="1C069378"/>
    <w:lvl w:ilvl="0" w:tplc="FDE6EB98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8F87D53"/>
    <w:multiLevelType w:val="hybridMultilevel"/>
    <w:tmpl w:val="FC5CFB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07AAA"/>
    <w:multiLevelType w:val="hybridMultilevel"/>
    <w:tmpl w:val="6180D93E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922031"/>
    <w:multiLevelType w:val="hybridMultilevel"/>
    <w:tmpl w:val="5A444956"/>
    <w:lvl w:ilvl="0" w:tplc="040C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EA27D6A"/>
    <w:multiLevelType w:val="hybridMultilevel"/>
    <w:tmpl w:val="2CAE6E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46EFE"/>
    <w:multiLevelType w:val="hybridMultilevel"/>
    <w:tmpl w:val="94144590"/>
    <w:lvl w:ilvl="0" w:tplc="040C0005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66A229B9"/>
    <w:multiLevelType w:val="hybridMultilevel"/>
    <w:tmpl w:val="E76E2A92"/>
    <w:lvl w:ilvl="0" w:tplc="040C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68F438B4"/>
    <w:multiLevelType w:val="hybridMultilevel"/>
    <w:tmpl w:val="33FE092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8FD0466"/>
    <w:multiLevelType w:val="hybridMultilevel"/>
    <w:tmpl w:val="E07EFA60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86761D"/>
    <w:multiLevelType w:val="hybridMultilevel"/>
    <w:tmpl w:val="9CFACE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91"/>
    <w:rsid w:val="0001365D"/>
    <w:rsid w:val="000172FD"/>
    <w:rsid w:val="000336DC"/>
    <w:rsid w:val="00035AC1"/>
    <w:rsid w:val="00036D65"/>
    <w:rsid w:val="00085BB8"/>
    <w:rsid w:val="000A6391"/>
    <w:rsid w:val="000B3252"/>
    <w:rsid w:val="002A6CBC"/>
    <w:rsid w:val="003374B1"/>
    <w:rsid w:val="00495777"/>
    <w:rsid w:val="004C6B79"/>
    <w:rsid w:val="00565F34"/>
    <w:rsid w:val="005912D0"/>
    <w:rsid w:val="005B2AA7"/>
    <w:rsid w:val="00663989"/>
    <w:rsid w:val="006C2D07"/>
    <w:rsid w:val="006C7CBA"/>
    <w:rsid w:val="0071484F"/>
    <w:rsid w:val="0071638F"/>
    <w:rsid w:val="00724CF9"/>
    <w:rsid w:val="00753744"/>
    <w:rsid w:val="007B6203"/>
    <w:rsid w:val="00860C30"/>
    <w:rsid w:val="008C5D46"/>
    <w:rsid w:val="009373B5"/>
    <w:rsid w:val="0095438E"/>
    <w:rsid w:val="009E1881"/>
    <w:rsid w:val="00A1276E"/>
    <w:rsid w:val="00A7717C"/>
    <w:rsid w:val="00A9368A"/>
    <w:rsid w:val="00BB4557"/>
    <w:rsid w:val="00BF6A38"/>
    <w:rsid w:val="00C638D0"/>
    <w:rsid w:val="00C658FF"/>
    <w:rsid w:val="00C8694A"/>
    <w:rsid w:val="00CD1D03"/>
    <w:rsid w:val="00CD1DD6"/>
    <w:rsid w:val="00D347EC"/>
    <w:rsid w:val="00D62D8C"/>
    <w:rsid w:val="00DA0594"/>
    <w:rsid w:val="00DE14C6"/>
    <w:rsid w:val="00F23473"/>
    <w:rsid w:val="00F261DB"/>
    <w:rsid w:val="00F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1B9FA-FD58-48CC-B4B4-C85ACAF5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91"/>
    <w:pPr>
      <w:spacing w:after="0" w:line="360" w:lineRule="auto"/>
      <w:ind w:left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39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63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63989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136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3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65D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136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8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mdani@tunisiaexport.t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C88F-8D9B-40AF-96B4-4B75091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NOA-HAMDANI</dc:creator>
  <cp:lastModifiedBy>Noamene HAMDANI</cp:lastModifiedBy>
  <cp:revision>6</cp:revision>
  <dcterms:created xsi:type="dcterms:W3CDTF">2017-10-30T15:56:00Z</dcterms:created>
  <dcterms:modified xsi:type="dcterms:W3CDTF">2017-11-16T08:51:00Z</dcterms:modified>
</cp:coreProperties>
</file>